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57" w:rsidRPr="00B224BA" w:rsidRDefault="009E7257" w:rsidP="00B224BA">
      <w:pPr>
        <w:spacing w:line="240" w:lineRule="auto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224BA">
        <w:rPr>
          <w:rFonts w:ascii="Times New Roman" w:hAnsi="Times New Roman" w:cs="Times New Roman"/>
          <w:color w:val="5B9BD5" w:themeColor="accent1"/>
          <w:sz w:val="28"/>
          <w:szCs w:val="28"/>
        </w:rPr>
        <w:t>ПАМЯТКА ДЛЯ РОДИТЕЛЕЙ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Наполните день ребенка 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, прибаутками, приговорками.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* Введите обязательный ритуал чтения книг перед каждым тихим часом.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 * Читайте детям всегда, когда есть возможность: перед обедом, после полдника, на прогулке или в плохую погоду.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* 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спать.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 * Если ребенок просит почитать, никогда не отказывайте ему. Даже если у вас совсем мало времени, читайте хоть пару страничек в день. </w:t>
      </w:r>
    </w:p>
    <w:p w:rsidR="00CF5DE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Не бойтесь читать детям большие произведения, хотя бы по главе в день. Такое чтение «с продолжением» развивает память и внимательность, а также поддерживает интерес к чтению. Ведь ребенку очень хочется узнать, что же произойдет дальше с любимыми героями. </w:t>
      </w:r>
    </w:p>
    <w:p w:rsidR="009E7257" w:rsidRPr="00CF5DE7" w:rsidRDefault="009E7257" w:rsidP="00B224BA">
      <w:pPr>
        <w:spacing w:line="24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CF5DE7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КАК НАУЧИТЬ РЕБЕНКА БЕРЕЧЬ КНИГИ </w:t>
      </w:r>
    </w:p>
    <w:p w:rsidR="00B224BA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Не делать в книге пометок, подписей, рисунков. </w:t>
      </w:r>
      <w:bookmarkStart w:id="0" w:name="_GoBack"/>
      <w:bookmarkEnd w:id="0"/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Не читать и не смотреть книги во время еды.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* Не загибать листы, пользоваться закладкой.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Класть книгу только на чистый стол.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Не разбрасывать книги, хранить их в одном месте.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Своевременно оказывать «скорую помощь» «заболевшим» книгам. </w:t>
      </w:r>
    </w:p>
    <w:p w:rsidR="00B224BA" w:rsidRDefault="00B224BA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57" w:rsidRPr="00B224BA" w:rsidRDefault="009E7257" w:rsidP="00B224BA">
      <w:pPr>
        <w:spacing w:line="24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224BA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КАК ОБСУЖДАТЬ С РЕБЕНКОМ ПРОЧИТАННУЮ КНИГУ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Объясните перед чтением или </w:t>
      </w:r>
      <w:proofErr w:type="gramStart"/>
      <w:r w:rsidRPr="009E7257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9E7257">
        <w:rPr>
          <w:rFonts w:ascii="Times New Roman" w:hAnsi="Times New Roman" w:cs="Times New Roman"/>
          <w:sz w:val="28"/>
          <w:szCs w:val="28"/>
        </w:rPr>
        <w:t xml:space="preserve"> его трудные слова.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* Спросите, понравилось ли произведение? Чем?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* Что нового, интересного узнал?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* Попросите ребенка рассказать о главном герое, событии рассказа, сказки, стихотворения.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Как описана природа?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* Какие слова и выражения запомнились?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* Чему научила книга?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lastRenderedPageBreak/>
        <w:t xml:space="preserve">* Предложите ребенку нарисовать картинку к понравившемуся эпизоду. Выучите отрывок и разыграйте его, изображая голосом персонажей произведения. </w:t>
      </w:r>
    </w:p>
    <w:p w:rsidR="00B224BA" w:rsidRDefault="00B224BA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57" w:rsidRPr="00B224BA" w:rsidRDefault="009E7257" w:rsidP="00B224BA">
      <w:pPr>
        <w:spacing w:line="24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224BA">
        <w:rPr>
          <w:rFonts w:ascii="Times New Roman" w:hAnsi="Times New Roman" w:cs="Times New Roman"/>
          <w:color w:val="5B9BD5" w:themeColor="accent1"/>
          <w:sz w:val="28"/>
          <w:szCs w:val="28"/>
        </w:rPr>
        <w:t>КНИГИ ДЛЯ РЕБЕНКА 3-4 ГОДА – ПОЛЕЗНЫЙ СПИСОК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 Книги для ребенка в 3 года и 4 года - это книги о других детях, различных животных, явлениях природы, правилах жизни, всяческих бытовых или игровых ситуациях. Ребенок в этом возрасте очень эмоционален. Он ярко переживает все перипетии и события из книжки, с неослабевающим волнением и вниманием следит за развитием сюжета. Список книг для чтения в 3-4 года должен содержать произведения, которые расширяют кругозор ребенка, помогают выходить за рамки окружающей его среды, открывать и познавать мир. </w:t>
      </w:r>
    </w:p>
    <w:p w:rsidR="00A370CF" w:rsidRPr="00B224BA" w:rsidRDefault="009E7257" w:rsidP="00B224BA">
      <w:pPr>
        <w:spacing w:line="240" w:lineRule="auto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B224BA">
        <w:rPr>
          <w:rFonts w:ascii="Times New Roman" w:hAnsi="Times New Roman" w:cs="Times New Roman"/>
          <w:color w:val="5B9BD5" w:themeColor="accent1"/>
          <w:sz w:val="28"/>
          <w:szCs w:val="28"/>
        </w:rPr>
        <w:t>Список книг для детей в 3 и 4 года</w:t>
      </w:r>
    </w:p>
    <w:p w:rsidR="009E7257" w:rsidRPr="00B224BA" w:rsidRDefault="009E7257" w:rsidP="00B224BA">
      <w:pPr>
        <w:spacing w:line="240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224B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Русские народные сказки: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Колобок. Курочка Ряба. Морозко.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Царевна</w:t>
      </w:r>
      <w:r w:rsidR="00A370CF">
        <w:rPr>
          <w:rFonts w:ascii="Times New Roman" w:hAnsi="Times New Roman" w:cs="Times New Roman"/>
          <w:sz w:val="28"/>
          <w:szCs w:val="28"/>
        </w:rPr>
        <w:t xml:space="preserve"> </w:t>
      </w:r>
      <w:r w:rsidRPr="009E7257">
        <w:rPr>
          <w:rFonts w:ascii="Times New Roman" w:hAnsi="Times New Roman" w:cs="Times New Roman"/>
          <w:sz w:val="28"/>
          <w:szCs w:val="28"/>
        </w:rPr>
        <w:t xml:space="preserve">лягушка. Василиса Прекрасная.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>Крошечка-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По щучьему веленью (и другие) </w:t>
      </w:r>
    </w:p>
    <w:p w:rsidR="00A370CF" w:rsidRPr="00B224BA" w:rsidRDefault="009E7257" w:rsidP="00B224BA">
      <w:pPr>
        <w:spacing w:line="240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224B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Русские народные сказки о животных и волшебные сказки</w:t>
      </w:r>
      <w:r w:rsidR="00A370CF" w:rsidRPr="00B224B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: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Русские народные сказки из сборника Афанасьева А. Жар-птица и Василиса-царевна. </w:t>
      </w:r>
    </w:p>
    <w:p w:rsidR="00B224BA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Морской царь и Василиса Премудрая (и другие)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Толстой Л. Три медведя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Ершов П. Конек-Горбунок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Пушкин А. Сказка о царе 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25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 А. Собрание сочинений в 3 т. </w:t>
      </w:r>
    </w:p>
    <w:p w:rsid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7">
        <w:rPr>
          <w:rFonts w:ascii="Times New Roman" w:hAnsi="Times New Roman" w:cs="Times New Roman"/>
          <w:sz w:val="28"/>
          <w:szCs w:val="28"/>
        </w:rPr>
        <w:t xml:space="preserve">Успенский Э. Крокодил Гена и его друзья. Каникулы в Простоквашино Чуковский К. Айболит. 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Бибигон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. Муха-Цокотуха. Путаница. </w:t>
      </w:r>
    </w:p>
    <w:p w:rsidR="00B224BA" w:rsidRPr="009E7257" w:rsidRDefault="009E7257" w:rsidP="00B22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25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 И. Стихи. Счастливо, Ивушкин. В стране «Нигде и никуда». </w:t>
      </w:r>
      <w:proofErr w:type="spellStart"/>
      <w:r w:rsidRPr="009E7257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9E7257">
        <w:rPr>
          <w:rFonts w:ascii="Times New Roman" w:hAnsi="Times New Roman" w:cs="Times New Roman"/>
          <w:sz w:val="28"/>
          <w:szCs w:val="28"/>
        </w:rPr>
        <w:t xml:space="preserve"> Михалков С. Дядя Степа. Рассказ о неизвестном герое. Песенка друзей Маршак С. Вот какой рассеянный. Двенадцать месяцев. Усатый</w:t>
      </w:r>
      <w:r w:rsidR="00B224BA">
        <w:rPr>
          <w:rFonts w:ascii="Times New Roman" w:hAnsi="Times New Roman" w:cs="Times New Roman"/>
          <w:sz w:val="28"/>
          <w:szCs w:val="28"/>
        </w:rPr>
        <w:t xml:space="preserve"> </w:t>
      </w:r>
      <w:r w:rsidRPr="009E7257">
        <w:rPr>
          <w:rFonts w:ascii="Times New Roman" w:hAnsi="Times New Roman" w:cs="Times New Roman"/>
          <w:sz w:val="28"/>
          <w:szCs w:val="28"/>
        </w:rPr>
        <w:t xml:space="preserve">полосатый. </w:t>
      </w:r>
    </w:p>
    <w:sectPr w:rsidR="00B224BA" w:rsidRPr="009E7257" w:rsidSect="00B224BA">
      <w:pgSz w:w="11906" w:h="16838"/>
      <w:pgMar w:top="1134" w:right="850" w:bottom="1134" w:left="1701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DD"/>
    <w:rsid w:val="003314AB"/>
    <w:rsid w:val="009B628E"/>
    <w:rsid w:val="009E7257"/>
    <w:rsid w:val="00A370CF"/>
    <w:rsid w:val="00B224BA"/>
    <w:rsid w:val="00CF5DE7"/>
    <w:rsid w:val="00E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D032"/>
  <w15:chartTrackingRefBased/>
  <w15:docId w15:val="{E03DD544-B744-4FD2-BC4E-FD73402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2023-02-27T04:26:00Z</dcterms:created>
  <dcterms:modified xsi:type="dcterms:W3CDTF">2023-02-28T13:53:00Z</dcterms:modified>
</cp:coreProperties>
</file>