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AF0" w:rsidRDefault="00411AF0" w:rsidP="00026F16">
      <w:pPr>
        <w:pStyle w:val="c3"/>
        <w:shd w:val="clear" w:color="auto" w:fill="FFFFFF"/>
        <w:spacing w:before="0" w:beforeAutospacing="0" w:after="0" w:afterAutospacing="0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Консультация для родителей.</w:t>
      </w:r>
    </w:p>
    <w:p w:rsidR="00026F16" w:rsidRDefault="00026F16" w:rsidP="00026F16">
      <w:pPr>
        <w:pStyle w:val="c3"/>
        <w:shd w:val="clear" w:color="auto" w:fill="FFFFFF"/>
        <w:spacing w:before="0" w:beforeAutospacing="0" w:after="0" w:afterAutospacing="0"/>
        <w:jc w:val="center"/>
        <w:rPr>
          <w:rStyle w:val="a3"/>
          <w:sz w:val="28"/>
          <w:szCs w:val="28"/>
        </w:rPr>
      </w:pPr>
      <w:r w:rsidRPr="00026F16">
        <w:rPr>
          <w:rStyle w:val="a3"/>
          <w:sz w:val="28"/>
          <w:szCs w:val="28"/>
        </w:rPr>
        <w:t>Возрастные особенности детей 5-6 лет.</w:t>
      </w:r>
    </w:p>
    <w:p w:rsidR="00AA22E1" w:rsidRPr="00AA22E1" w:rsidRDefault="00AA22E1" w:rsidP="00AA2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2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(составила воспитатель МБДОУ №45 Кочнева Е.С.)</w:t>
      </w:r>
    </w:p>
    <w:p w:rsidR="00AA22E1" w:rsidRDefault="00AA22E1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026F16" w:rsidRPr="00026F16" w:rsidRDefault="00411AF0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026F16" w:rsidRPr="00026F16">
        <w:rPr>
          <w:rStyle w:val="c0"/>
          <w:color w:val="000000"/>
          <w:sz w:val="28"/>
          <w:szCs w:val="28"/>
        </w:rPr>
        <w:t> Это возраст активного развития физических и познавательных способностей ребенка, общения со сверстниками. Игра остается основным способом познания окружающего мира, хотя меняются ее формы и содержание.</w:t>
      </w:r>
    </w:p>
    <w:p w:rsidR="00026F16" w:rsidRPr="00026F16" w:rsidRDefault="00026F16" w:rsidP="00026F1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026F16">
        <w:rPr>
          <w:rStyle w:val="a4"/>
          <w:sz w:val="28"/>
          <w:szCs w:val="28"/>
          <w:u w:val="single"/>
        </w:rPr>
        <w:t>Анатомо-физиологические особенности</w:t>
      </w:r>
    </w:p>
    <w:p w:rsidR="00026F16" w:rsidRDefault="00026F16" w:rsidP="00026F1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 xml:space="preserve"> Возраст 5—6 лет часто называют «периодом первого вытяжения», когда за год ребенок может вырасти на 7—10 см. Но все-таки эти показатели у детей шестого года жизни чуть ниже, чем у воспитанников подготовительной группы. </w:t>
      </w:r>
    </w:p>
    <w:p w:rsidR="00026F16" w:rsidRPr="00026F16" w:rsidRDefault="00026F16" w:rsidP="00026F1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026F16">
        <w:rPr>
          <w:rStyle w:val="a4"/>
          <w:sz w:val="28"/>
          <w:szCs w:val="28"/>
          <w:u w:val="single"/>
        </w:rPr>
        <w:t>Развитие личности</w:t>
      </w:r>
    </w:p>
    <w:p w:rsidR="00026F16" w:rsidRPr="00026F16" w:rsidRDefault="00026F16" w:rsidP="00026F16">
      <w:pPr>
        <w:pStyle w:val="c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10"/>
          <w:color w:val="211E1E"/>
          <w:sz w:val="28"/>
          <w:szCs w:val="28"/>
        </w:rPr>
        <w:t xml:space="preserve">Возраст 5-6 лет —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5-6 лет. Этот период называют </w:t>
      </w:r>
      <w:proofErr w:type="spellStart"/>
      <w:r w:rsidRPr="00026F16">
        <w:rPr>
          <w:rStyle w:val="c10"/>
          <w:color w:val="211E1E"/>
          <w:sz w:val="28"/>
          <w:szCs w:val="28"/>
        </w:rPr>
        <w:t>сензитивным</w:t>
      </w:r>
      <w:proofErr w:type="spellEnd"/>
      <w:r w:rsidRPr="00026F16">
        <w:rPr>
          <w:rStyle w:val="c10"/>
          <w:color w:val="211E1E"/>
          <w:sz w:val="28"/>
          <w:szCs w:val="28"/>
        </w:rPr>
        <w:t xml:space="preserve"> для развития всех познавательных процессов: внимания, восприятия, мышления, памяти, воображения. Для развития всех этих аспектов усложняется игровой материал, он становится логическим, интеллектуальным, когда ребенку приходится думать и рассуждать.</w:t>
      </w:r>
    </w:p>
    <w:p w:rsidR="00026F16" w:rsidRPr="00026F16" w:rsidRDefault="00026F16" w:rsidP="00026F16">
      <w:pPr>
        <w:pStyle w:val="c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a4"/>
          <w:sz w:val="28"/>
          <w:szCs w:val="28"/>
        </w:rPr>
        <w:t>В 5-6 лет ребенок</w:t>
      </w:r>
      <w:r w:rsidRPr="00026F16">
        <w:rPr>
          <w:rStyle w:val="c10"/>
          <w:sz w:val="28"/>
          <w:szCs w:val="28"/>
        </w:rPr>
        <w:t> как</w:t>
      </w:r>
      <w:r w:rsidRPr="00026F16">
        <w:rPr>
          <w:rStyle w:val="c10"/>
          <w:color w:val="211E1E"/>
          <w:sz w:val="28"/>
          <w:szCs w:val="28"/>
        </w:rPr>
        <w:t xml:space="preserve">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 Главное, в развитии детей 5-6 лет – это их познавательное развитие, расширение кругозора. И все игры, направленные на это, дадут хороший результат. Не отвечайте односложно – «да» или «нет». Отвечайте ребенку развернуто, спрашивайте его мнение, заставляйте думать и рассуждать. «А почему сейчас зима? Докажи. А почему в лесу нельзя разводить костер? Обоснуй». У детей много неосознанной информации в голове, порой аккумулировать ее, разложить по полочкам они не могут. И задача взрослых им в этом помочь.</w:t>
      </w:r>
    </w:p>
    <w:p w:rsidR="00026F16" w:rsidRPr="00026F16" w:rsidRDefault="00026F16" w:rsidP="00026F16">
      <w:pPr>
        <w:pStyle w:val="c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10"/>
          <w:color w:val="211E1E"/>
          <w:sz w:val="28"/>
          <w:szCs w:val="28"/>
        </w:rPr>
        <w:t>  </w:t>
      </w:r>
    </w:p>
    <w:p w:rsidR="00026F16" w:rsidRPr="00026F16" w:rsidRDefault="00026F16" w:rsidP="00026F16">
      <w:pPr>
        <w:pStyle w:val="c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a4"/>
          <w:i w:val="0"/>
          <w:sz w:val="28"/>
          <w:szCs w:val="28"/>
        </w:rPr>
        <w:t>Важным показателем этого возраста 5-6 лет является оценочное отношение ребенка к себе и другим.</w:t>
      </w:r>
      <w:r w:rsidRPr="00026F16">
        <w:rPr>
          <w:rStyle w:val="a4"/>
          <w:b/>
          <w:bCs/>
          <w:i w:val="0"/>
          <w:sz w:val="28"/>
          <w:szCs w:val="28"/>
        </w:rPr>
        <w:t> </w:t>
      </w:r>
      <w:r w:rsidRPr="00026F16">
        <w:rPr>
          <w:rStyle w:val="c10"/>
          <w:sz w:val="28"/>
          <w:szCs w:val="28"/>
        </w:rPr>
        <w:t>Дети могут критически относиться</w:t>
      </w:r>
      <w:r w:rsidRPr="00026F16">
        <w:rPr>
          <w:rStyle w:val="c10"/>
          <w:color w:val="211E1E"/>
          <w:sz w:val="28"/>
          <w:szCs w:val="28"/>
        </w:rPr>
        <w:t xml:space="preserve"> к некоторым своим недостаткам, могут давать личностные характеристики своим сверстникам, подмечать отношения между взрослым и взрослым или взрослым и ребенком. В   играх на логику прослеживается и личностный </w:t>
      </w:r>
      <w:r w:rsidRPr="00026F16">
        <w:rPr>
          <w:rStyle w:val="c10"/>
          <w:color w:val="211E1E"/>
          <w:sz w:val="28"/>
          <w:szCs w:val="28"/>
        </w:rPr>
        <w:lastRenderedPageBreak/>
        <w:t>аспект дошкольника. Правильно решив упражнение, ребенок радуется, чувствует уверенность в себе и желание побеждать. Есть дети, которые сдаются, не верят в свои силы и задача родителей, воспитателей,  выработать у ребенка стремление победить. Важно, ребенок должен знать, что «Я могу».  Но родители продолжают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ребёнка.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     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     Появляется интерес к арифметике и чтению. Основываясь на умении представлять что-либо, ребенок может решать простые геометрические задачи. Ребенок уже может запомнить что-либо целенаправленно.        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     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      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 xml:space="preserve">     Нравственное развитие старшего дошкольника во многом зависит от степени участия в нем взрослого, так как именно в общении </w:t>
      </w:r>
      <w:proofErr w:type="gramStart"/>
      <w:r w:rsidRPr="00026F16">
        <w:rPr>
          <w:rStyle w:val="c0"/>
          <w:color w:val="000000"/>
          <w:sz w:val="28"/>
          <w:szCs w:val="28"/>
        </w:rPr>
        <w:t>со</w:t>
      </w:r>
      <w:proofErr w:type="gramEnd"/>
      <w:r w:rsidRPr="00026F16">
        <w:rPr>
          <w:rStyle w:val="c0"/>
          <w:color w:val="000000"/>
          <w:sz w:val="28"/>
          <w:szCs w:val="28"/>
        </w:rPr>
        <w:t xml:space="preserve">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26F16" w:rsidRPr="00026F16" w:rsidRDefault="00026F16" w:rsidP="00026F16">
      <w:pPr>
        <w:pStyle w:val="c19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026F16">
        <w:rPr>
          <w:rStyle w:val="a4"/>
          <w:b/>
          <w:bCs/>
          <w:color w:val="000000"/>
          <w:sz w:val="28"/>
          <w:szCs w:val="28"/>
          <w:u w:val="single"/>
        </w:rPr>
        <w:t>ВОЗРАСТНЫЕ ОСОБЕННОСТИ ДЕТЕЙ 5-6 ЛЕТ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 Внимание: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 xml:space="preserve">•        - выполнить задание, не отвлекаясь в течение 10-12 минут, наблюдается переход от </w:t>
      </w:r>
      <w:proofErr w:type="gramStart"/>
      <w:r w:rsidRPr="00026F16">
        <w:rPr>
          <w:rStyle w:val="c0"/>
          <w:color w:val="000000"/>
          <w:sz w:val="28"/>
          <w:szCs w:val="28"/>
        </w:rPr>
        <w:t>непроизвольного</w:t>
      </w:r>
      <w:proofErr w:type="gramEnd"/>
      <w:r w:rsidRPr="00026F16">
        <w:rPr>
          <w:rStyle w:val="c0"/>
          <w:color w:val="000000"/>
          <w:sz w:val="28"/>
          <w:szCs w:val="28"/>
        </w:rPr>
        <w:t xml:space="preserve"> к произвольному вниманию;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находить 5-6 отличий между предметами, выполнять задания по предложенному образцу, находить пары одинаковых предметов</w:t>
      </w:r>
      <w:proofErr w:type="gramStart"/>
      <w:r w:rsidRPr="00026F16">
        <w:rPr>
          <w:rStyle w:val="c0"/>
          <w:color w:val="000000"/>
          <w:sz w:val="28"/>
          <w:szCs w:val="28"/>
        </w:rPr>
        <w:t xml:space="preserve"> ;</w:t>
      </w:r>
      <w:proofErr w:type="gramEnd"/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Память: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запоминать 6-8 картинок в течение 1-2 минут;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рассказывать наизусть несколько стихотворений;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пересказать близко к тексту прочитанное произведение;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lastRenderedPageBreak/>
        <w:t>Мышление: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определять последовательность событий;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складывать разрезанную картинку из 9 частей;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находить и объяснять несоответствия на рисунках;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находить и объяснять отличия между предметами и явлениями;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- находить среди предложенных 4 предметов лишний, объяснять свой выбор.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Математика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Счет в пределах 10, знакомство с цифрами.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Правильно пользуется количественными и порядковыми числительными (в пределах 10), отвечает на вопросы: «Сколько?».         Уравнивает неравные группы предметов двумя способами.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Сравнивает предметы (по длине, ширине, высоте, толщине); проверяет точность определенным путем наложения или приложения.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Называет утро, день, вечер, ночь; имеет представление о смене частей суток.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Называет текущий день недели.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Развитие речи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Имеет достаточно богатый словарный запас.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Может участвовать в беседе, высказывать свое мнение.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Составляет по образцу рассказ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Познание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Различает и называет виды транспорта, предметы, облегчающие труд человека в быту.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Классифицирует предметы, определяет материалы, из которых они сделаны.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Знает название родного города, страны, ее столицы, домашний адрес.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Знает о значении солнца, воздуха, воды для человека, животных, растений.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026F16">
        <w:rPr>
          <w:rStyle w:val="c0"/>
          <w:b/>
          <w:color w:val="000000"/>
          <w:sz w:val="28"/>
          <w:szCs w:val="28"/>
        </w:rPr>
        <w:t>Чтение художественной литературы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Знает стихотворения, считалки, загадки.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Называет жанр произведения.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Драматизирует небольшие сказки, читает по ролям стихотворения.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6F16">
        <w:rPr>
          <w:rStyle w:val="c0"/>
          <w:color w:val="000000"/>
          <w:sz w:val="28"/>
          <w:szCs w:val="28"/>
        </w:rPr>
        <w:t>•        Называет любимого детского автора, любимые сказки и рассказы.</w:t>
      </w:r>
    </w:p>
    <w:p w:rsidR="00026F16" w:rsidRPr="00026F16" w:rsidRDefault="00026F16" w:rsidP="00026F16">
      <w:pPr>
        <w:pStyle w:val="c2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Родители должны </w:t>
      </w:r>
      <w:r w:rsidRPr="00026F16">
        <w:rPr>
          <w:rStyle w:val="c0"/>
          <w:color w:val="000000"/>
          <w:sz w:val="28"/>
          <w:szCs w:val="28"/>
        </w:rPr>
        <w:t>быть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ребенка</w:t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72113" cy="7817304"/>
            <wp:effectExtent l="19050" t="0" r="0" b="0"/>
            <wp:docPr id="1" name="Рисунок 1" descr="https://kz-russia.ru/wp-content/uploads/e/7/3/e73dcc47a95ea50e6c0e517f709a41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-russia.ru/wp-content/uploads/e/7/3/e73dcc47a95ea50e6c0e517f709a41f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32" cy="781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16" w:rsidRP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26F16">
        <w:rPr>
          <w:color w:val="333333"/>
          <w:sz w:val="28"/>
          <w:szCs w:val="28"/>
        </w:rPr>
        <w:t> 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724525" cy="8177893"/>
            <wp:effectExtent l="19050" t="0" r="9525" b="0"/>
            <wp:docPr id="2" name="Рисунок 2" descr="https://school592.ru/wp-content/uploads/9/0/c/90cb5d3f85d0fb45d247af063cd7f8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9/0/c/90cb5d3f85d0fb45d247af063cd7f83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6098669" cy="8705850"/>
            <wp:effectExtent l="19050" t="0" r="0" b="0"/>
            <wp:docPr id="3" name="Рисунок 3" descr="https://a2b2.ru/storage/images/person/146370/section/66594/67820_616-5a0e9231b5c9f903e827a19979e26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2b2.ru/storage/images/person/146370/section/66594/67820_616-5a0e9231b5c9f903e827a19979e26a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69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807393" cy="8296275"/>
            <wp:effectExtent l="19050" t="0" r="2857" b="0"/>
            <wp:docPr id="4" name="Рисунок 4" descr="https://212d.ru/site_ds/files/83/images/345-d682d29c6687b9a9e709192c83d8e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12d.ru/site_ds/files/83/images/345-d682d29c6687b9a9e709192c83d8e2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93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16" w:rsidRDefault="00026F16" w:rsidP="00026F1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6810F4" w:rsidRDefault="006810F4"/>
    <w:sectPr w:rsidR="006810F4" w:rsidSect="0068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F16"/>
    <w:rsid w:val="00026F16"/>
    <w:rsid w:val="00411AF0"/>
    <w:rsid w:val="006810F4"/>
    <w:rsid w:val="00AA22E1"/>
    <w:rsid w:val="00C76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26F16"/>
    <w:rPr>
      <w:b/>
      <w:bCs/>
    </w:rPr>
  </w:style>
  <w:style w:type="paragraph" w:customStyle="1" w:styleId="c4">
    <w:name w:val="c4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6F16"/>
  </w:style>
  <w:style w:type="character" w:styleId="a4">
    <w:name w:val="Emphasis"/>
    <w:basedOn w:val="a0"/>
    <w:uiPriority w:val="20"/>
    <w:qFormat/>
    <w:rsid w:val="00026F16"/>
    <w:rPr>
      <w:i/>
      <w:iCs/>
    </w:rPr>
  </w:style>
  <w:style w:type="paragraph" w:customStyle="1" w:styleId="c5">
    <w:name w:val="c5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26F16"/>
  </w:style>
  <w:style w:type="paragraph" w:customStyle="1" w:styleId="c19">
    <w:name w:val="c19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26F16"/>
  </w:style>
  <w:style w:type="character" w:customStyle="1" w:styleId="c8">
    <w:name w:val="c8"/>
    <w:basedOn w:val="a0"/>
    <w:rsid w:val="00026F16"/>
  </w:style>
  <w:style w:type="paragraph" w:styleId="a5">
    <w:name w:val="Normal (Web)"/>
    <w:basedOn w:val="a"/>
    <w:uiPriority w:val="99"/>
    <w:semiHidden/>
    <w:unhideWhenUsed/>
    <w:rsid w:val="0002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6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2ABDC-760D-4A62-83AB-97931158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2025-02-18T13:40:00Z</dcterms:created>
  <dcterms:modified xsi:type="dcterms:W3CDTF">2025-02-18T13:56:00Z</dcterms:modified>
</cp:coreProperties>
</file>